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47" w:rsidRDefault="001A3047" w:rsidP="00ED3560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939790" cy="8209334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209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047" w:rsidRDefault="001A3047" w:rsidP="00ED3560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1A3047" w:rsidRDefault="001A3047" w:rsidP="00ED3560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</w:p>
    <w:p w:rsidR="00ED3560" w:rsidRDefault="00ED3560" w:rsidP="00ED3560">
      <w:pPr>
        <w:pStyle w:val="pboth"/>
        <w:shd w:val="clear" w:color="auto" w:fill="FFFFFF"/>
        <w:spacing w:before="0" w:beforeAutospacing="0" w:after="300" w:afterAutospacing="0" w:line="29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1. </w:t>
      </w:r>
      <w:r w:rsidRPr="005236B5">
        <w:rPr>
          <w:b/>
          <w:color w:val="000000"/>
          <w:sz w:val="28"/>
          <w:szCs w:val="28"/>
        </w:rPr>
        <w:t>Пояснительная записка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9D17BD">
        <w:rPr>
          <w:color w:val="000000"/>
        </w:rPr>
        <w:t xml:space="preserve">Программа </w:t>
      </w:r>
      <w:r>
        <w:rPr>
          <w:color w:val="000000" w:themeColor="text1"/>
        </w:rPr>
        <w:t>по предмету «Мир природы и человека</w:t>
      </w:r>
      <w:r w:rsidRPr="009D17BD">
        <w:rPr>
          <w:color w:val="000000" w:themeColor="text1"/>
        </w:rPr>
        <w:t>» для 3 класса</w:t>
      </w:r>
      <w:r w:rsidRPr="009D17BD">
        <w:rPr>
          <w:color w:val="000000"/>
        </w:rPr>
        <w:t xml:space="preserve"> разработана на основе</w:t>
      </w:r>
      <w:r>
        <w:rPr>
          <w:color w:val="000000"/>
        </w:rPr>
        <w:t xml:space="preserve"> </w:t>
      </w:r>
      <w:r w:rsidRPr="009D17BD">
        <w:rPr>
          <w:color w:val="000000"/>
        </w:rPr>
        <w:t xml:space="preserve"> </w:t>
      </w:r>
      <w:r>
        <w:rPr>
          <w:color w:val="000000" w:themeColor="text1"/>
        </w:rPr>
        <w:t xml:space="preserve">Федеральной адаптированной основной образовательной программы (утверждённой  приказом </w:t>
      </w:r>
      <w:proofErr w:type="spellStart"/>
      <w:r>
        <w:rPr>
          <w:color w:val="000000" w:themeColor="text1"/>
        </w:rPr>
        <w:t>Минпросвещения</w:t>
      </w:r>
      <w:proofErr w:type="spellEnd"/>
      <w:r>
        <w:rPr>
          <w:color w:val="000000" w:themeColor="text1"/>
        </w:rPr>
        <w:t xml:space="preserve"> России от 24.11.2022 года №1026), с учётом требований  Федерального государственного образовательного стандарта образования обучающихся с  умственной отсталостью.</w:t>
      </w:r>
      <w:r>
        <w:rPr>
          <w:color w:val="000000"/>
        </w:rPr>
        <w:t xml:space="preserve"> 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Программа по предмету «Мир природы и человека</w:t>
      </w:r>
      <w:r w:rsidRPr="009D17BD">
        <w:rPr>
          <w:color w:val="000000" w:themeColor="text1"/>
        </w:rPr>
        <w:t>» для 3 класса составлена на основании  нормативно</w:t>
      </w:r>
      <w:r>
        <w:rPr>
          <w:color w:val="000000" w:themeColor="text1"/>
        </w:rPr>
        <w:t xml:space="preserve"> </w:t>
      </w:r>
      <w:r w:rsidRPr="009D17BD">
        <w:rPr>
          <w:color w:val="000000" w:themeColor="text1"/>
        </w:rPr>
        <w:t xml:space="preserve"> – правовых документов: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-Закон РФ от 29.12.2012 №273-ФЗ «Об образовании в РФ» п.2 ст.28.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-Федеральный государственный образовательный стандарт общего образования (ФГОС) для обучающихся с интеллектуальными нарушениями (умственная отсталость) (приказ</w:t>
      </w:r>
      <w:r>
        <w:rPr>
          <w:color w:val="000000" w:themeColor="text1"/>
        </w:rPr>
        <w:t xml:space="preserve"> № 1599 от 22.12.2014г.).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-</w:t>
      </w:r>
      <w:r w:rsidRPr="009D17BD">
        <w:rPr>
          <w:color w:val="000000" w:themeColor="text1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</w:t>
      </w:r>
      <w:r>
        <w:rPr>
          <w:color w:val="000000" w:themeColor="text1"/>
        </w:rPr>
        <w:t>иченными возможностями здоровья</w:t>
      </w:r>
      <w:r w:rsidRPr="009D17BD"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 xml:space="preserve">Санитарно-эпидемиологические правила и нормативы </w:t>
      </w:r>
      <w:proofErr w:type="spellStart"/>
      <w:r>
        <w:rPr>
          <w:color w:val="000000" w:themeColor="text1"/>
        </w:rPr>
        <w:t>СанПиН</w:t>
      </w:r>
      <w:proofErr w:type="spellEnd"/>
      <w:r>
        <w:rPr>
          <w:color w:val="000000" w:themeColor="text1"/>
        </w:rPr>
        <w:t xml:space="preserve"> 2.4.2.3286-15 (с изменениями на 27 октября 2020 года.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Утверждены постановлением Главного государственного санитарного врача РФ от 10 июля 2015 года №26).</w:t>
      </w:r>
      <w:proofErr w:type="gramEnd"/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-Адаптированная основная образовательная программа для детей с интеллектуальными нарушениями (умственная отсталость) МКОУ «</w:t>
      </w:r>
      <w:proofErr w:type="spellStart"/>
      <w:r w:rsidRPr="009D17BD">
        <w:rPr>
          <w:color w:val="000000" w:themeColor="text1"/>
        </w:rPr>
        <w:t>Любимовская</w:t>
      </w:r>
      <w:proofErr w:type="spellEnd"/>
      <w:r w:rsidRPr="009D17BD">
        <w:rPr>
          <w:color w:val="000000" w:themeColor="text1"/>
        </w:rPr>
        <w:t xml:space="preserve"> СОШ».</w:t>
      </w:r>
    </w:p>
    <w:p w:rsidR="00AA516E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9D17BD">
        <w:rPr>
          <w:color w:val="000000" w:themeColor="text1"/>
        </w:rPr>
        <w:t>-Положение МКОУ «</w:t>
      </w:r>
      <w:proofErr w:type="spellStart"/>
      <w:r w:rsidRPr="009D17BD">
        <w:rPr>
          <w:color w:val="000000" w:themeColor="text1"/>
        </w:rPr>
        <w:t>Любимовская</w:t>
      </w:r>
      <w:proofErr w:type="spellEnd"/>
      <w:r w:rsidRPr="009D17BD">
        <w:rPr>
          <w:color w:val="000000" w:themeColor="text1"/>
        </w:rPr>
        <w:t xml:space="preserve"> СОШ» о рабочей программе учителя по учебным предметам, курсам, дисциплинам.</w:t>
      </w:r>
    </w:p>
    <w:p w:rsidR="00AA516E" w:rsidRPr="001A5188" w:rsidRDefault="00AA516E" w:rsidP="00AA516E">
      <w:pPr>
        <w:pStyle w:val="c2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 w:themeColor="text1"/>
        </w:rPr>
        <w:t>-Устава МКОУ «</w:t>
      </w:r>
      <w:proofErr w:type="spellStart"/>
      <w:r>
        <w:rPr>
          <w:color w:val="000000" w:themeColor="text1"/>
        </w:rPr>
        <w:t>Любимовская</w:t>
      </w:r>
      <w:proofErr w:type="spellEnd"/>
      <w:r>
        <w:rPr>
          <w:color w:val="000000" w:themeColor="text1"/>
        </w:rPr>
        <w:t xml:space="preserve"> СОШ».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b/>
          <w:sz w:val="24"/>
          <w:szCs w:val="24"/>
        </w:rPr>
        <w:t>Цель образования</w:t>
      </w:r>
      <w:r w:rsidRPr="000E0707">
        <w:rPr>
          <w:rFonts w:ascii="Times New Roman" w:hAnsi="Times New Roman" w:cs="Times New Roman"/>
          <w:sz w:val="24"/>
          <w:szCs w:val="24"/>
        </w:rPr>
        <w:t xml:space="preserve"> данной категории обучающихся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 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Достижение поставленной цели при разработке и реализации рабочих программ по учебны</w:t>
      </w:r>
      <w:r>
        <w:rPr>
          <w:rFonts w:ascii="Times New Roman" w:hAnsi="Times New Roman" w:cs="Times New Roman"/>
          <w:sz w:val="24"/>
          <w:szCs w:val="24"/>
        </w:rPr>
        <w:t xml:space="preserve">м предметам </w:t>
      </w:r>
      <w:r w:rsidRPr="000E0707">
        <w:rPr>
          <w:rFonts w:ascii="Times New Roman" w:hAnsi="Times New Roman" w:cs="Times New Roman"/>
          <w:sz w:val="24"/>
          <w:szCs w:val="24"/>
        </w:rPr>
        <w:t xml:space="preserve"> обучающихся с интеллектуальными нарушениями предусматривает решение следующих </w:t>
      </w:r>
      <w:r w:rsidRPr="000E0707">
        <w:rPr>
          <w:rFonts w:ascii="Times New Roman" w:hAnsi="Times New Roman" w:cs="Times New Roman"/>
          <w:b/>
          <w:sz w:val="24"/>
          <w:szCs w:val="24"/>
        </w:rPr>
        <w:t>основных задач</w:t>
      </w:r>
      <w:r w:rsidRPr="000E0707">
        <w:rPr>
          <w:rFonts w:ascii="Times New Roman" w:hAnsi="Times New Roman" w:cs="Times New Roman"/>
          <w:sz w:val="24"/>
          <w:szCs w:val="24"/>
        </w:rPr>
        <w:t>: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-  выявление индивидуальных возможностей каждого обучающегося и особенностей его психофизического развития, оказывающих влияние на овладение учебными умениями и навыками;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-  формирование у обучающихся физической, социально-личностной, коммуникативной и интеллектуальной готовности к дальнейшему обучению;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-  формирование готовности к участию к систематическим учебным занятиям в разных формах группового и индивидуального взаимодействия с учителем и одноклассниками в урочное и внеурочное время;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-  обогащение знаний обучающихся о социальном и природном мире, опыта в досту</w:t>
      </w:r>
      <w:r>
        <w:rPr>
          <w:rFonts w:ascii="Times New Roman" w:hAnsi="Times New Roman" w:cs="Times New Roman"/>
          <w:sz w:val="24"/>
          <w:szCs w:val="24"/>
        </w:rPr>
        <w:t>пных видах детской деятельности</w:t>
      </w:r>
      <w:r w:rsidRPr="000E07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-  овладение обучающимися с интеллектуальными нарушениями учебной деятельностью, обеспечивающей формирование жизненных компетенций;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 xml:space="preserve"> - формирование основ элементарных</w:t>
      </w:r>
      <w:r>
        <w:rPr>
          <w:rFonts w:ascii="Times New Roman" w:hAnsi="Times New Roman" w:cs="Times New Roman"/>
          <w:sz w:val="24"/>
          <w:szCs w:val="24"/>
        </w:rPr>
        <w:t xml:space="preserve"> знаний по учебным предметам</w:t>
      </w:r>
      <w:r w:rsidRPr="000E070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3560" w:rsidRPr="000E0707" w:rsidRDefault="00ED3560" w:rsidP="00ED3560">
      <w:pPr>
        <w:spacing w:before="120"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E0707">
        <w:rPr>
          <w:rFonts w:ascii="Times New Roman" w:hAnsi="Times New Roman" w:cs="Times New Roman"/>
          <w:sz w:val="24"/>
          <w:szCs w:val="24"/>
        </w:rPr>
        <w:t>-  достижение планируемых результатов освоения обучающимися с интеллектуальными нарушени</w:t>
      </w:r>
      <w:r>
        <w:rPr>
          <w:rFonts w:ascii="Times New Roman" w:hAnsi="Times New Roman" w:cs="Times New Roman"/>
          <w:sz w:val="24"/>
          <w:szCs w:val="24"/>
        </w:rPr>
        <w:t>ями программ учебных предметов 3</w:t>
      </w:r>
      <w:r w:rsidRPr="000E0707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73EB1">
        <w:rPr>
          <w:rFonts w:ascii="Times New Roman" w:hAnsi="Times New Roman" w:cs="Times New Roman"/>
          <w:sz w:val="28"/>
          <w:szCs w:val="28"/>
        </w:rPr>
        <w:t xml:space="preserve"> </w:t>
      </w:r>
      <w:r w:rsidRPr="000E0707">
        <w:rPr>
          <w:rFonts w:ascii="Times New Roman" w:hAnsi="Times New Roman" w:cs="Times New Roman"/>
          <w:sz w:val="24"/>
          <w:szCs w:val="24"/>
        </w:rPr>
        <w:t>с учетом их особых образовательных потребностей, а также индивидуальных особенностей и возможностей.</w:t>
      </w:r>
    </w:p>
    <w:p w:rsidR="00ED3560" w:rsidRDefault="00ED3560" w:rsidP="00ED356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560" w:rsidRDefault="00ED3560" w:rsidP="00ED3560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Общая характеристика учебного предмета</w:t>
      </w:r>
    </w:p>
    <w:p w:rsidR="00ED3560" w:rsidRPr="00C221E1" w:rsidRDefault="00ED3560" w:rsidP="00ED3560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E1">
        <w:rPr>
          <w:rFonts w:ascii="Times New Roman" w:hAnsi="Times New Roman" w:cs="Times New Roman"/>
          <w:b/>
          <w:sz w:val="24"/>
          <w:szCs w:val="24"/>
        </w:rPr>
        <w:t xml:space="preserve">Основная цель предмета </w:t>
      </w:r>
      <w:r w:rsidRPr="00C221E1">
        <w:rPr>
          <w:rFonts w:ascii="Times New Roman" w:hAnsi="Times New Roman" w:cs="Times New Roman"/>
          <w:sz w:val="24"/>
          <w:szCs w:val="24"/>
        </w:rPr>
        <w:t>«Мир природы и человека»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</w:t>
      </w:r>
    </w:p>
    <w:p w:rsidR="00ED3560" w:rsidRPr="00C221E1" w:rsidRDefault="00ED3560" w:rsidP="00ED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E1">
        <w:rPr>
          <w:rFonts w:ascii="Times New Roman" w:hAnsi="Times New Roman" w:cs="Times New Roman"/>
          <w:sz w:val="24"/>
          <w:szCs w:val="24"/>
        </w:rP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умений наблюдать, анализировать, взаимодействовать с окружающим миром.</w:t>
      </w:r>
    </w:p>
    <w:p w:rsidR="00ED3560" w:rsidRPr="00C221E1" w:rsidRDefault="00ED3560" w:rsidP="00ED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E1">
        <w:rPr>
          <w:rFonts w:ascii="Times New Roman" w:hAnsi="Times New Roman" w:cs="Times New Roman"/>
          <w:sz w:val="24"/>
          <w:szCs w:val="24"/>
        </w:rPr>
        <w:t>Содержание дисциплины предусматривает знакомство с объектами и явлениями окружающего мира и дает возможность постепенно раскрывать причинно-следственные связи между природными явлениями и жизнью человека.</w:t>
      </w:r>
    </w:p>
    <w:p w:rsidR="00ED3560" w:rsidRPr="00C221E1" w:rsidRDefault="00ED3560" w:rsidP="00ED3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1E1">
        <w:rPr>
          <w:rFonts w:ascii="Times New Roman" w:hAnsi="Times New Roman" w:cs="Times New Roman"/>
          <w:sz w:val="24"/>
          <w:szCs w:val="24"/>
        </w:rPr>
        <w:t xml:space="preserve">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школьников с интеллектуальными нарушениями.  </w:t>
      </w:r>
    </w:p>
    <w:p w:rsidR="00ED3560" w:rsidRPr="00C221E1" w:rsidRDefault="00ED3560" w:rsidP="00ED35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>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ED3560" w:rsidRPr="00C221E1" w:rsidRDefault="00ED3560" w:rsidP="00ED3560">
      <w:pPr>
        <w:pStyle w:val="a3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>― </w:t>
      </w:r>
      <w:proofErr w:type="spellStart"/>
      <w:r w:rsidRPr="00C221E1">
        <w:rPr>
          <w:rFonts w:ascii="Times New Roman" w:hAnsi="Times New Roman"/>
          <w:color w:val="auto"/>
          <w:sz w:val="24"/>
          <w:szCs w:val="24"/>
        </w:rPr>
        <w:t>полисенсорности</w:t>
      </w:r>
      <w:proofErr w:type="spellEnd"/>
      <w:r w:rsidRPr="00C221E1">
        <w:rPr>
          <w:rFonts w:ascii="Times New Roman" w:hAnsi="Times New Roman"/>
          <w:color w:val="auto"/>
          <w:sz w:val="24"/>
          <w:szCs w:val="24"/>
        </w:rPr>
        <w:t xml:space="preserve"> восприятия объектов; </w:t>
      </w:r>
    </w:p>
    <w:p w:rsidR="00ED3560" w:rsidRPr="00C221E1" w:rsidRDefault="00ED3560" w:rsidP="00ED3560">
      <w:pPr>
        <w:pStyle w:val="a3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>― практического взаимодействия обучающихся с интеллектуальными нарушениями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ED3560" w:rsidRPr="00C221E1" w:rsidRDefault="00ED3560" w:rsidP="00ED3560">
      <w:pPr>
        <w:pStyle w:val="a3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>― накопления представлений об объект</w:t>
      </w:r>
      <w:r>
        <w:rPr>
          <w:rFonts w:ascii="Times New Roman" w:hAnsi="Times New Roman"/>
          <w:color w:val="auto"/>
          <w:sz w:val="24"/>
          <w:szCs w:val="24"/>
        </w:rPr>
        <w:t xml:space="preserve">ах и явлениях окружающего мира </w:t>
      </w:r>
      <w:r w:rsidRPr="00C221E1">
        <w:rPr>
          <w:rFonts w:ascii="Times New Roman" w:hAnsi="Times New Roman"/>
          <w:color w:val="auto"/>
          <w:sz w:val="24"/>
          <w:szCs w:val="24"/>
        </w:rPr>
        <w:t>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ED3560" w:rsidRPr="00C221E1" w:rsidRDefault="00ED3560" w:rsidP="00ED3560">
      <w:pPr>
        <w:pStyle w:val="a3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ED3560" w:rsidRPr="00C221E1" w:rsidRDefault="00ED3560" w:rsidP="00ED3560">
      <w:pPr>
        <w:pStyle w:val="a3"/>
        <w:suppressAutoHyphens w:val="0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ED3560" w:rsidRDefault="00ED3560" w:rsidP="00ED35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C221E1">
        <w:rPr>
          <w:rFonts w:ascii="Times New Roman" w:hAnsi="Times New Roman"/>
          <w:color w:val="auto"/>
          <w:sz w:val="24"/>
          <w:szCs w:val="24"/>
        </w:rPr>
        <w:t xml:space="preserve">Основное внимание при изучении курса «Мир природы и </w:t>
      </w:r>
      <w:r>
        <w:rPr>
          <w:rFonts w:ascii="Times New Roman" w:hAnsi="Times New Roman"/>
          <w:color w:val="auto"/>
          <w:sz w:val="24"/>
          <w:szCs w:val="24"/>
        </w:rPr>
        <w:t xml:space="preserve">человека» уделено формированию </w:t>
      </w:r>
      <w:r w:rsidRPr="00C221E1">
        <w:rPr>
          <w:rFonts w:ascii="Times New Roman" w:hAnsi="Times New Roman"/>
          <w:color w:val="auto"/>
          <w:sz w:val="24"/>
          <w:szCs w:val="24"/>
        </w:rPr>
        <w:t>представлений об ок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ру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жа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ю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щем мире: жи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вой и неживой природе, человеке, месте человека в природе, вза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имосвязях человека и об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ще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ства с природой. Практическая направленность учебного предмета реализуется через развитие способности к ис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поль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зованию знаний о живой и не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живой при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роде, об особенностях человека как биосоциального существа для осмысленной и само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сто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я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тель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ной ор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ганизации безопас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ной жи</w:t>
      </w:r>
      <w:r w:rsidRPr="00C221E1">
        <w:rPr>
          <w:rFonts w:ascii="Times New Roman" w:hAnsi="Times New Roman"/>
          <w:color w:val="auto"/>
          <w:sz w:val="24"/>
          <w:szCs w:val="24"/>
        </w:rPr>
        <w:softHyphen/>
        <w:t>зни в конкретных условиях.</w:t>
      </w:r>
    </w:p>
    <w:p w:rsidR="00ED3560" w:rsidRPr="00C221E1" w:rsidRDefault="00ED3560" w:rsidP="00ED3560">
      <w:pPr>
        <w:pStyle w:val="a3"/>
        <w:spacing w:after="0" w:line="240" w:lineRule="auto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обучения используется широкий спектр </w:t>
      </w:r>
      <w:r w:rsidRPr="009C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 обучения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классных и внеклассных; фронтальных, групповых, индивидуальных в соответствии с особенностями учебного предмета, особенностями класса и индивидуальными предпочтениями учеников. Урок длится 40 минут при 5-ти дневной учебной неделе.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учебной деятельности обучающихся на уроке важна для более эффективного проведения урока. Основной, главной формой организации учебного процесса является урок и экскурсии. В процессе обучения школьников с интеллектуальными нарушениями целесообразно использовать следующие </w:t>
      </w:r>
      <w:r w:rsidRPr="009C5A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приемы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 метод (рассказ, объяснение, беседа, работа с учебником);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метод (метод иллюстраций, метод демонстраций);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 метод (упражнения, практическая работа);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(работа по алгоритму);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коллективный, индивидуальный;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метод;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действия ребенка и взрослого, действия по подражанию (в основном на начальном этапе обучения и при изучении нового содержания);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рассматривание, самостоятельное называние, показ по словесной инструкции педагога предметов, картинок и т. п.;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предметов с соответствующими им изображениями с последующим их называнием или указанием на них с помощью жеста;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на прогулках и экскурсиях за явлениями природы, предметами окружающего мира, живыми объектами;</w:t>
      </w:r>
    </w:p>
    <w:p w:rsidR="00ED3560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обыгрывание предметов, определение их функционального назначения, свойств и качеств для более точного их восприятия. </w:t>
      </w:r>
    </w:p>
    <w:p w:rsidR="00ED3560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60" w:rsidRPr="00951105" w:rsidRDefault="00ED3560" w:rsidP="00ED3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51105">
        <w:rPr>
          <w:rFonts w:ascii="Times New Roman" w:hAnsi="Times New Roman" w:cs="Times New Roman"/>
          <w:b/>
          <w:color w:val="000000"/>
          <w:sz w:val="28"/>
          <w:szCs w:val="28"/>
        </w:rPr>
        <w:t>3. Описание места учебного предмета в учебном плане</w:t>
      </w:r>
    </w:p>
    <w:p w:rsidR="00ED3560" w:rsidRPr="00951105" w:rsidRDefault="00ED3560" w:rsidP="00ED3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Предмет «Мир природы и человека</w:t>
      </w:r>
      <w:r w:rsidRPr="00951105">
        <w:rPr>
          <w:rFonts w:ascii="Times New Roman" w:hAnsi="Times New Roman" w:cs="Times New Roman"/>
          <w:color w:val="000000"/>
          <w:sz w:val="24"/>
          <w:szCs w:val="24"/>
        </w:rPr>
        <w:t xml:space="preserve">» относится к образовательной </w:t>
      </w:r>
      <w:r>
        <w:rPr>
          <w:rFonts w:ascii="Times New Roman" w:hAnsi="Times New Roman" w:cs="Times New Roman"/>
          <w:color w:val="000000"/>
          <w:sz w:val="24"/>
          <w:szCs w:val="24"/>
        </w:rPr>
        <w:t>области «Естествознание</w:t>
      </w:r>
      <w:r w:rsidRPr="00951105">
        <w:rPr>
          <w:rFonts w:ascii="Times New Roman" w:hAnsi="Times New Roman" w:cs="Times New Roman"/>
          <w:color w:val="000000"/>
          <w:sz w:val="24"/>
          <w:szCs w:val="24"/>
        </w:rPr>
        <w:t xml:space="preserve">». </w:t>
      </w:r>
    </w:p>
    <w:p w:rsidR="00ED3560" w:rsidRPr="00951105" w:rsidRDefault="00ED3560" w:rsidP="00ED35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105">
        <w:rPr>
          <w:rFonts w:ascii="Times New Roman" w:hAnsi="Times New Roman" w:cs="Times New Roman"/>
          <w:color w:val="000000"/>
          <w:sz w:val="24"/>
          <w:szCs w:val="24"/>
        </w:rPr>
        <w:t>Количеств</w:t>
      </w:r>
      <w:r>
        <w:rPr>
          <w:rFonts w:ascii="Times New Roman" w:hAnsi="Times New Roman" w:cs="Times New Roman"/>
          <w:color w:val="000000"/>
          <w:sz w:val="24"/>
          <w:szCs w:val="24"/>
        </w:rPr>
        <w:t>о часов на изучение в неделю – 2 часа, по четвертям (1 – 16 часов, 2 – 16 часов, 3 – 20 часов, 4 – 16 часов), за год – 68</w:t>
      </w:r>
      <w:r w:rsidRPr="00951105">
        <w:rPr>
          <w:rFonts w:ascii="Times New Roman" w:hAnsi="Times New Roman" w:cs="Times New Roman"/>
          <w:color w:val="000000"/>
          <w:sz w:val="24"/>
          <w:szCs w:val="24"/>
        </w:rPr>
        <w:t xml:space="preserve"> часов.</w:t>
      </w:r>
    </w:p>
    <w:p w:rsidR="00ED3560" w:rsidRDefault="00ED3560" w:rsidP="00ED3560">
      <w:pPr>
        <w:rPr>
          <w:rFonts w:ascii="Times New Roman" w:hAnsi="Times New Roman" w:cs="Times New Roman"/>
          <w:b/>
          <w:sz w:val="28"/>
          <w:szCs w:val="28"/>
        </w:rPr>
      </w:pPr>
    </w:p>
    <w:p w:rsidR="00ED3560" w:rsidRDefault="00ED3560" w:rsidP="00ED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Система оценки планируемых результатов</w:t>
      </w:r>
    </w:p>
    <w:p w:rsidR="00ED3560" w:rsidRPr="009B0F6A" w:rsidRDefault="00ED3560" w:rsidP="00ED3560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F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F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Достаточный уровень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изученные объекты и явления;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растения сада и леса, деревья хвойные и лиственные, кустарники, травы, ягоды, грибы, орехи, плоды и семена растений; названия деревьев и кустарников, наиболее распространённых в данной местности;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домашних и диких животных и птиц; описывать их повадки и образ жизни;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питания; правила приготовления пищи и хранения продуктов питания, соблюдать требования по профилактике пищевых отравлений;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сезонные изменения в неживой природе с изменениями в жизни растений, животных, человека;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 сезонным изменениям время года;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направления ветра;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E0F6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Минимальный уровень</w:t>
      </w:r>
      <w:r w:rsidRPr="0076070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изученные объекты и явления;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различать растения сада и леса, называть по 2—3 растения, наиболее распространённых в данной местности; различать ягоды, орехи, грибы;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домашних и диких животных, птиц; описывать их повадки;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употребления в пищу грибов и ягод;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предупреждения простудных заболеваний;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по профилактике пищевых отравлений;</w:t>
      </w:r>
    </w:p>
    <w:p w:rsidR="00ED3560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сезонные изменения в неживой природе с изменениями в жизни растений, животных, человека.</w:t>
      </w:r>
    </w:p>
    <w:p w:rsidR="00ED3560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60" w:rsidRPr="009B0F6A" w:rsidRDefault="00ED3560" w:rsidP="00ED3560">
      <w:pPr>
        <w:shd w:val="clear" w:color="auto" w:fill="FFFFFF"/>
        <w:spacing w:after="0" w:line="29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Базовые учебные действия, их мониторинг</w:t>
      </w:r>
    </w:p>
    <w:p w:rsidR="00ED3560" w:rsidRPr="009B0F6A" w:rsidRDefault="00ED3560" w:rsidP="00ED3560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F6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Функции БУД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3619"/>
      <w:bookmarkEnd w:id="0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успешности (эффективности) изучения содержания любой предметной области;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3620"/>
      <w:bookmarkEnd w:id="1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реализация преемственности обучения на всех ступенях образования;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3621"/>
      <w:bookmarkEnd w:id="2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готовности обучающегося с умственной отсталостью (интеллектуальными нарушениями) к дальнейшей трудовой деятельности;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3622"/>
      <w:bookmarkEnd w:id="3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целостности развития личности обучающегося.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3623"/>
      <w:bookmarkEnd w:id="4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5" w:name="103624"/>
      <w:bookmarkEnd w:id="5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БУД, формируемые у младших обучающихся I - IV и дополнительный классы, обеспечивают, с одной стороны, успешное начало школьного обучения и осознанное отношение к обучению, с другой -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3625"/>
      <w:bookmarkEnd w:id="6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Личностные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обеспечивают готовность обучающегося к принятию новой роли "ученика",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3626"/>
      <w:bookmarkEnd w:id="7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занятиями, осознание себя в роли члена семьи, одноклассника, друга, способность к осмыслению социального окружения, своего места в нем, принятие соответствующих возрасту ценностей и социальных ролей, положительное отношение к окружающей действительности, готовность к организации взаимодействия с ней и эстетическому ее восприятию, целостный, социально ориентированный взгляд на мир в единстве его природной и социальной частей, самостоятельность в выполнении учебных заданий, поручений, договоренностей, понимание личной ответственности за свои поступки на основе представлений об этических нормах и правилах поведения в современном обществе, готовность к безопасному и бережному поведению в природе и обществе.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103627"/>
      <w:bookmarkEnd w:id="8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обеспечивают способность вступать в коммуникацию с взрослыми и сверстниками в процессе обучения.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103628"/>
      <w:bookmarkEnd w:id="9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учебные действия включают следующие умения: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3629"/>
      <w:bookmarkEnd w:id="10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вступать в контакт и работать в коллективе ("учитель - ученик", "ученик - ученик", "ученик - класс", "учитель - класс");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3630"/>
      <w:bookmarkEnd w:id="11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принятые ритуалы социального взаимодействия с одноклассниками и учителем;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3631"/>
      <w:bookmarkEnd w:id="12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 и принимать помощь;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103632"/>
      <w:bookmarkEnd w:id="13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слушать и понимать инструкцию к учебному заданию в разных видах деятельности и быту;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3633"/>
      <w:bookmarkEnd w:id="14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3634"/>
      <w:bookmarkEnd w:id="15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3635"/>
      <w:bookmarkEnd w:id="16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3636"/>
      <w:bookmarkEnd w:id="17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учебные действия включают следующие умения: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3637"/>
      <w:bookmarkEnd w:id="18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соблюдать правила внутреннего распорядка (поднимать руку, вставать и выходить из-за парты);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3638"/>
      <w:bookmarkEnd w:id="19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учебный план,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3639"/>
      <w:bookmarkEnd w:id="20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активно участвовать в деятельности, контролировать и оценивать свои действия и действия других обучающихся;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3640"/>
      <w:bookmarkEnd w:id="21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3641"/>
      <w:bookmarkEnd w:id="22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учебные действия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обучающихся.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3642"/>
      <w:bookmarkEnd w:id="23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учебные действия включают следующие умения: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3643"/>
      <w:bookmarkEnd w:id="24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некоторые существенные, общие и отличительные свойства хорошо знакомых предметов;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3644"/>
      <w:bookmarkEnd w:id="25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устанавливать </w:t>
      </w:r>
      <w:proofErr w:type="spellStart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видо-родовые</w:t>
      </w:r>
      <w:proofErr w:type="spellEnd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предметов;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3645"/>
      <w:bookmarkEnd w:id="26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простейшие обобщения, сравнивать, классифицировать на наглядном материале;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3646"/>
      <w:bookmarkEnd w:id="27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знаками, символами, предметами-заместителями;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3647"/>
      <w:bookmarkEnd w:id="28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читать; писать; выполнять арифметические действия;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3648"/>
      <w:bookmarkEnd w:id="29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под руководством взрослого за предметами и явлениями окружающей действительности;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3649"/>
      <w:bookmarkEnd w:id="30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3650"/>
      <w:bookmarkEnd w:id="31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все группы действий в различных образовательных ситуациях является показателем их сформированности.</w:t>
      </w:r>
    </w:p>
    <w:p w:rsidR="00ED3560" w:rsidRPr="009B0F6A" w:rsidRDefault="00ED3560" w:rsidP="00ED3560">
      <w:pPr>
        <w:rPr>
          <w:rFonts w:ascii="Times New Roman" w:hAnsi="Times New Roman" w:cs="Times New Roman"/>
          <w:sz w:val="24"/>
          <w:szCs w:val="24"/>
        </w:rPr>
      </w:pPr>
      <w:bookmarkStart w:id="32" w:name="103651"/>
      <w:bookmarkStart w:id="33" w:name="103652"/>
      <w:bookmarkEnd w:id="32"/>
      <w:bookmarkEnd w:id="33"/>
    </w:p>
    <w:p w:rsidR="00ED3560" w:rsidRPr="009B0F6A" w:rsidRDefault="00ED3560" w:rsidP="00ED3560">
      <w:pPr>
        <w:shd w:val="clear" w:color="auto" w:fill="FFFFFF"/>
        <w:spacing w:after="30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F6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обучения необходимо осуществлять </w:t>
      </w:r>
      <w:r w:rsidRPr="009B0F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</w:t>
      </w:r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работы. Для оценки сформированности каждого действия можно использовать, например, следующую систему оценки: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3680"/>
      <w:bookmarkEnd w:id="34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баллов - действие отсутствует, обучающийся не понимает его смысла, не включается в процесс выполнения вместе с учителем;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3681"/>
      <w:bookmarkEnd w:id="35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оказание помощи;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3682"/>
      <w:bookmarkEnd w:id="36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3683"/>
      <w:bookmarkEnd w:id="37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 - способен самостоятельно выполнять действие в определенных ситуациях, нередко допускает ошибки, которые исправляет по прямому указанию педагогического работника;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3684"/>
      <w:bookmarkEnd w:id="38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3685"/>
      <w:bookmarkEnd w:id="39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баллов - самостоятельно применяет действие в любой ситуации.</w:t>
      </w:r>
    </w:p>
    <w:p w:rsidR="00ED3560" w:rsidRPr="009B0F6A" w:rsidRDefault="00ED3560" w:rsidP="00ED3560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3686"/>
      <w:bookmarkEnd w:id="40"/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действиями, получить общую картину сформированности учебных действий у всех обучающихся, и на этой основе осуществить корректировку процесса их формирования на протяжении всего времени обучения. В соответствии с требованиями </w:t>
      </w:r>
      <w:hyperlink r:id="rId5" w:history="1">
        <w:r w:rsidRPr="009B0F6A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  <w:bdr w:val="none" w:sz="0" w:space="0" w:color="auto" w:frame="1"/>
            <w:lang w:eastAsia="ru-RU"/>
          </w:rPr>
          <w:t>Стандарта</w:t>
        </w:r>
      </w:hyperlink>
      <w:r w:rsidRPr="009B0F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 с умственной отсталостью (интеллектуальными нарушениями) Организация самостоятельно определяет содержание и процедуру оценки БУД.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560" w:rsidRPr="00EF412C" w:rsidRDefault="00ED3560" w:rsidP="00ED3560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1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Критерии оценивания и выставления отметок по курсу «Мир природы и человека»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«5» ставится, если обучающийся понимает смысл вопроса и отвечает на вопросы по возможности более полными распространенными предложениями. Соблюдает связность слов в предложении, приводит примеры, подтверждающие высказанное суждение. Классифицирует объекты на группы по существенным признакам. Дает последовательное описание объекта, раскрывающее его существенные признаки и свойства. Правильно устанавливает причинно-следственные связи. В полном объеме (80%-100%) выполняет самостоятельно тестовые задания, иллюстративные материалы (рисунки, схемы, таблицы)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«4» ставится, если обучающийся дает полные ответы, но нарушена связность слов в предложении. Существенные признаки объекта выделяет не в полном объеме, нарушена последовательность в описании объекта или явления. При выполнении практических заданий объем сохранен, но имеются неточности и исправления.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«3» ставится, если обучающийся дает неточные и неполные ответы на поставленные вопросы, недостаточно полно и последовательно излагает программный материал, постоянно нуждается в помощи учителя. Испытывает трудности в сравнении, классификации предметов и объектов, самостоятельно не обобщает полученные сведения и не устанавливает причинно-следственные связи. Практические задания выполняет небрежно, не в полном объеме (50%-65%)</w:t>
      </w:r>
    </w:p>
    <w:p w:rsidR="00ED3560" w:rsidRDefault="00ED3560" w:rsidP="00ED35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070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 обучении детей с интеллектуальными нарушениями должна отражать не только уровень знаний в пределах, определенных программой, но и те усилия, которые были затрачены учеником в процессе приобретения знаний. Назначение оценки – вознаграждать трудолюбие, отражать успех.</w:t>
      </w:r>
    </w:p>
    <w:p w:rsidR="00ED3560" w:rsidRDefault="00ED3560" w:rsidP="00ED356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560" w:rsidRPr="00D85F7D" w:rsidRDefault="00ED3560" w:rsidP="00ED356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Содержание учебного предмета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1" w:name="bookmark124"/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t>Сезонные изменения в природе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1D22">
        <w:rPr>
          <w:rFonts w:ascii="Times New Roman" w:eastAsia="Calibri" w:hAnsi="Times New Roman" w:cs="Times New Roman"/>
          <w:b/>
          <w:bCs/>
          <w:sz w:val="24"/>
          <w:szCs w:val="24"/>
        </w:rPr>
        <w:t>(21</w:t>
      </w:r>
      <w:r w:rsidRPr="00760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  <w:bookmarkEnd w:id="41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2" w:name="bookmark125"/>
      <w:r w:rsidRPr="00760708">
        <w:rPr>
          <w:rFonts w:ascii="Times New Roman" w:eastAsia="Calibri" w:hAnsi="Times New Roman" w:cs="Times New Roman"/>
          <w:sz w:val="24"/>
          <w:szCs w:val="24"/>
        </w:rPr>
        <w:t>Сезонные изменения в неживой природе</w:t>
      </w:r>
      <w:bookmarkEnd w:id="42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Закрепление представлений о влиянии солнца на смену времен года.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Наблюдение за высотой солнца над горизонтом в разное время года: направление солнечных лучей, количество тепла и света.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Изменение продолжительности дня и ночи. Восход, заход солнца.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теплый ветер.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Продолжение наблюдений за погодой, их описание.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Календарь. Знакомство с календарем. Названия месяцев.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Растения и животные в разное время года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Наблюдения за растениями сада и леса в разное время года: яблоня, осина, липа, акация, орешник. Увядание и появление цветов и трав (медуница). Птицы зимующие и перелетные: клест, снегирь, соловей. Насекомые в осенний период.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Домашние животные в разное время года.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Лесные животные: мыши, змеи, лягушки.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3" w:name="bookmark126"/>
      <w:r w:rsidRPr="00760708">
        <w:rPr>
          <w:rFonts w:ascii="Times New Roman" w:eastAsia="Calibri" w:hAnsi="Times New Roman" w:cs="Times New Roman"/>
          <w:sz w:val="24"/>
          <w:szCs w:val="24"/>
        </w:rPr>
        <w:t>Сезонные работы в саду, огороде, труд людей в разное время года</w:t>
      </w:r>
      <w:bookmarkEnd w:id="43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4" w:name="bookmark127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t>Неживая природа</w:t>
      </w:r>
      <w:bookmarkEnd w:id="44"/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bookmarkStart w:id="45" w:name="bookmark128"/>
      <w:r w:rsidR="00CE1D22">
        <w:rPr>
          <w:rFonts w:ascii="Times New Roman" w:eastAsia="Calibri" w:hAnsi="Times New Roman" w:cs="Times New Roman"/>
          <w:b/>
          <w:sz w:val="24"/>
          <w:szCs w:val="24"/>
        </w:rPr>
        <w:t>(9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bookmarkEnd w:id="45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6" w:name="bookmark129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t>Живая природа</w:t>
      </w:r>
      <w:bookmarkStart w:id="47" w:name="bookmark130"/>
      <w:bookmarkEnd w:id="46"/>
      <w:r w:rsidR="00CE1D22">
        <w:rPr>
          <w:rFonts w:ascii="Times New Roman" w:eastAsia="Calibri" w:hAnsi="Times New Roman" w:cs="Times New Roman"/>
          <w:b/>
          <w:sz w:val="24"/>
          <w:szCs w:val="24"/>
        </w:rPr>
        <w:t xml:space="preserve"> (38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bookmarkEnd w:id="47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8" w:name="bookmark131"/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Растения</w:t>
      </w:r>
      <w:r w:rsidR="00CE1D22">
        <w:rPr>
          <w:rFonts w:ascii="Times New Roman" w:eastAsia="Calibri" w:hAnsi="Times New Roman" w:cs="Times New Roman"/>
          <w:b/>
          <w:sz w:val="24"/>
          <w:szCs w:val="24"/>
        </w:rPr>
        <w:t xml:space="preserve"> (15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  <w:bookmarkEnd w:id="48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Сравнение и распознавание растений по их признакам: деревья, кустарники, травы.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Части растений: корень, стебель (ствол), ветки, почки, листья, цветы.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Растения сада. Фруктовые деревья (2–3 названия); ягодные кустарники (2–3 названия). Внешний вид, распознавание. Плоды. Ягоды.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Лес. Растения леса. Деревья хвойные и лиственные, кустарники.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Семена. Орехи. Лесные ягоды. Ягоды съедобные и несъедобные.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Грибы. Грибы съедобные и несъедобные.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Травы полезные и травы опасные.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49" w:name="bookmark132"/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t>Животные</w:t>
      </w:r>
      <w:bookmarkEnd w:id="49"/>
      <w:r w:rsidR="00CE1D22">
        <w:rPr>
          <w:rFonts w:ascii="Times New Roman" w:eastAsia="Calibri" w:hAnsi="Times New Roman" w:cs="Times New Roman"/>
          <w:b/>
          <w:sz w:val="24"/>
          <w:szCs w:val="24"/>
        </w:rPr>
        <w:t xml:space="preserve"> (13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ч)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Дикие обитатели леса: кабан, лось, заяц. Внешний вид, питание, повадки, образ жизни, детеныши. Приспособление диких животных к природным условиям.</w:t>
      </w:r>
    </w:p>
    <w:p w:rsidR="00ED3560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 xml:space="preserve">Домашние животные: свинья, корова, кролик. Внешний вид, питание, детеныши. Уход </w:t>
      </w:r>
      <w:r>
        <w:rPr>
          <w:rFonts w:ascii="Times New Roman" w:eastAsia="Calibri" w:hAnsi="Times New Roman" w:cs="Times New Roman"/>
          <w:sz w:val="24"/>
          <w:szCs w:val="24"/>
        </w:rPr>
        <w:t>за домашними животными.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Сравнение диких и домашних животных. Сходство и различие: кабан – свинья, заяц – кролик.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Птицы. Внешний вид, питание, повадки, образ жизни.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Строение гнезд, забота о потомстве. Птицы перелетные и зимующие: ласточка, дрозд, галка, дятел.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Хищные птицы: ястреб, коршун. Певчие птицы: соловей, жаворонок.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48A7">
        <w:rPr>
          <w:rFonts w:ascii="Times New Roman" w:eastAsia="Calibri" w:hAnsi="Times New Roman" w:cs="Times New Roman"/>
          <w:b/>
          <w:sz w:val="24"/>
          <w:szCs w:val="24"/>
          <w:u w:val="single"/>
        </w:rPr>
        <w:t>Человек. Безопасное поведение</w:t>
      </w:r>
      <w:r w:rsidRPr="0076070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26D3">
        <w:rPr>
          <w:rFonts w:ascii="Times New Roman" w:eastAsia="Calibri" w:hAnsi="Times New Roman" w:cs="Times New Roman"/>
          <w:b/>
          <w:bCs/>
          <w:sz w:val="24"/>
          <w:szCs w:val="24"/>
        </w:rPr>
        <w:t>(10</w:t>
      </w:r>
      <w:r w:rsidRPr="0076070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Дыхание человека. Элементарные представления о строении и работе легких.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Температура тела человека. Градусник и его назначение.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Профилактика простудных заболеваний.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Сердце, кровь. Элементарные представления о строении и работе сердца. Пульс.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Окружающая среда и здоровье человека.</w:t>
      </w:r>
    </w:p>
    <w:p w:rsidR="00ED3560" w:rsidRPr="00760708" w:rsidRDefault="00ED3560" w:rsidP="00ED3560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0708">
        <w:rPr>
          <w:rFonts w:ascii="Times New Roman" w:eastAsia="Calibri" w:hAnsi="Times New Roman" w:cs="Times New Roman"/>
          <w:sz w:val="24"/>
          <w:szCs w:val="24"/>
        </w:rPr>
        <w:t>Питание человека. Употребление в пищу овощей, фрук</w:t>
      </w:r>
      <w:r w:rsidRPr="00760708">
        <w:rPr>
          <w:rFonts w:ascii="Times New Roman" w:eastAsia="Calibri" w:hAnsi="Times New Roman" w:cs="Times New Roman"/>
          <w:sz w:val="24"/>
          <w:szCs w:val="24"/>
        </w:rPr>
        <w:softHyphen/>
        <w:t>тов, молочных продуктов, мяса. Приготовление и хранение пищи. Профилактика пищевых отравлений.</w:t>
      </w:r>
    </w:p>
    <w:p w:rsidR="00ED3560" w:rsidRDefault="00ED3560" w:rsidP="00ED3560">
      <w:pPr>
        <w:rPr>
          <w:rFonts w:ascii="Times New Roman" w:hAnsi="Times New Roman" w:cs="Times New Roman"/>
          <w:b/>
          <w:sz w:val="28"/>
          <w:szCs w:val="28"/>
        </w:rPr>
      </w:pPr>
    </w:p>
    <w:p w:rsidR="00ED3560" w:rsidRPr="008929CE" w:rsidRDefault="00ED3560" w:rsidP="00ED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929CE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D3560" w:rsidRPr="008929CE" w:rsidRDefault="00ED3560" w:rsidP="00ED3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29CE">
        <w:rPr>
          <w:rFonts w:ascii="Times New Roman" w:hAnsi="Times New Roman" w:cs="Times New Roman"/>
          <w:b/>
          <w:sz w:val="28"/>
          <w:szCs w:val="28"/>
        </w:rPr>
        <w:t>Мир природы и человека</w:t>
      </w:r>
    </w:p>
    <w:p w:rsidR="001E7B56" w:rsidRPr="001E7B56" w:rsidRDefault="001E7B56" w:rsidP="00474168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958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10"/>
        <w:gridCol w:w="5101"/>
        <w:gridCol w:w="1168"/>
        <w:gridCol w:w="1312"/>
        <w:gridCol w:w="1193"/>
      </w:tblGrid>
      <w:tr w:rsidR="008C4231" w:rsidRPr="001E7B56" w:rsidTr="009325D0">
        <w:tc>
          <w:tcPr>
            <w:tcW w:w="8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Номер урока</w:t>
            </w:r>
          </w:p>
        </w:tc>
        <w:tc>
          <w:tcPr>
            <w:tcW w:w="51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Название разделов и тем</w:t>
            </w:r>
          </w:p>
        </w:tc>
        <w:tc>
          <w:tcPr>
            <w:tcW w:w="116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8C4231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</w:pPr>
            <w:r w:rsidRPr="008C4231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 xml:space="preserve">Количество </w:t>
            </w:r>
            <w:r w:rsidR="00643590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ru-RU"/>
              </w:rPr>
              <w:t>часов</w:t>
            </w:r>
          </w:p>
        </w:tc>
        <w:tc>
          <w:tcPr>
            <w:tcW w:w="25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Дата</w:t>
            </w:r>
          </w:p>
        </w:tc>
      </w:tr>
      <w:tr w:rsidR="008C4231" w:rsidRPr="001E7B56" w:rsidTr="009325D0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C4231" w:rsidRPr="001E7B56" w:rsidRDefault="008C4231" w:rsidP="001E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51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8C4231" w:rsidRPr="001E7B56" w:rsidRDefault="008C4231" w:rsidP="001E7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 плану</w:t>
            </w: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По факту</w:t>
            </w: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0E01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День Знаний. </w:t>
            </w:r>
            <w:r w:rsidR="008C4231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Школа. Адрес школы. Дорога между школой и домом.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Рабочие и выходные дни. День школьника.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Мы идём в школу.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Одежда.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Уход за одеждой.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Обувь. Уход за обувью.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Сентябрь. Учебная экскурсия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</w:t>
            </w:r>
            <w:proofErr w:type="gramEnd"/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Лиственные деревья. День работников леса.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Кустарники: шиповник, сирень.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Овощи: картофель.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Овощи: капуста, свёкла.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Фрукты: персик, абрикос.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Ягоды: клюква, черника, брусника.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Грибы.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Арбуз и дыня.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Проверочная работа. Тест.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1E7B56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Октябрь.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Населённый пункт, в котором ты живёшь.</w:t>
            </w:r>
            <w:r w:rsidR="009325D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Ознакомительная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 19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Ориентировка на улице. Название улицы. № домов. Практическое занятие.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Городской транспорт. Трамвай.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Городской транспорт. Метро.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22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Охрана здоровья и безопасное поведение. Что делать, если потерялся.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Ноябрь.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Осень. Обобщающий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Семья. День Матери.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8C4231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26-27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Квартира (комнаты, кухня, бытовые приборы и т.д.)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C4231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4231" w:rsidRPr="001E7B56" w:rsidRDefault="008C4231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9325D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Мебель. Уход за мебелью.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9325D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29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Посуда. Уход за посудой.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Охрана здоровья и безопасное поведение. Пользование водой, электричеством, газом.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Проверочная работа по изученному.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Декабрь.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Рождество.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Январь.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8C4231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35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Лошадь.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Овца.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Медведь.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Рысь.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9325D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9325D0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 </w:t>
            </w:r>
            <w:r w:rsidR="00643590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39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 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Default="00643590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Голубь.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325D0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25D0" w:rsidRPr="001E7B56" w:rsidRDefault="009325D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4359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Грач.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3590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4359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Утка.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3590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4359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Гусь.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3590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4359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Рыбы. Щука.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3590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643590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Дикие и домашние животные (звери, птицы, рыбы).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43590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3590" w:rsidRPr="001E7B56" w:rsidRDefault="00643590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Февраль.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Зима. Обобщающий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Масленица.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Март.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4476B4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49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Традесканция. Уход за комнатными растениями.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Фиалка. Уход за комнатными растениями. Урок-практикум.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Тело человека. Органы чувств человека.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Уход и охрана здоровья органов чувств.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Проверочная работа. Тест.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Насекомые. Муравей, Божья коровка.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55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Насекомые. Муха, комар.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4476B4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12 апреля – День космонавтики.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76B4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476B4" w:rsidRPr="001E7B56" w:rsidRDefault="004476B4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Наша Земля.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EA11E8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Охрана здоровья и безопасное поведение. День пожарной охраны.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EA11E8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59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Апрель. Учебная экскурсия.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60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Раннецветущие растения: ветреница, гусиный лук. Предметный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61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 Мая – Праздник весны и труда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62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9 Мая. Почта.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63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Май. Учебная прогулка.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64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Весна. Обобщающий урок.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65-66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Повторение. Проверочная работа за год.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67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Лето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A11E8" w:rsidRPr="001E7B56" w:rsidTr="009325D0">
        <w:tc>
          <w:tcPr>
            <w:tcW w:w="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2F256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68</w:t>
            </w:r>
          </w:p>
        </w:tc>
        <w:tc>
          <w:tcPr>
            <w:tcW w:w="5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Default="001030F5" w:rsidP="001E7B56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Охрана здоровья и безопасное поведение. Поведение в грозу.</w:t>
            </w:r>
          </w:p>
        </w:tc>
        <w:tc>
          <w:tcPr>
            <w:tcW w:w="1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A11E8" w:rsidRDefault="001030F5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11E8" w:rsidRPr="001E7B56" w:rsidRDefault="00EA11E8" w:rsidP="001E7B56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9325D0" w:rsidRDefault="009325D0" w:rsidP="009325D0">
      <w:pPr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900AE5" w:rsidRDefault="00900AE5" w:rsidP="00900AE5">
      <w:pPr>
        <w:rPr>
          <w:rFonts w:cs="Times New Roman"/>
          <w:b/>
          <w:sz w:val="24"/>
          <w:szCs w:val="24"/>
          <w:lang w:eastAsia="ar-SA"/>
        </w:rPr>
      </w:pPr>
    </w:p>
    <w:p w:rsidR="00900AE5" w:rsidRDefault="00900AE5" w:rsidP="00900AE5">
      <w:pPr>
        <w:rPr>
          <w:rFonts w:cs="Times New Roman"/>
          <w:b/>
          <w:sz w:val="24"/>
          <w:szCs w:val="24"/>
          <w:lang w:eastAsia="ar-SA"/>
        </w:rPr>
      </w:pPr>
    </w:p>
    <w:p w:rsidR="00900AE5" w:rsidRDefault="00900AE5" w:rsidP="00900AE5">
      <w:pPr>
        <w:rPr>
          <w:rFonts w:cs="Times New Roman"/>
          <w:b/>
          <w:sz w:val="24"/>
          <w:szCs w:val="24"/>
          <w:lang w:eastAsia="ar-SA"/>
        </w:rPr>
      </w:pPr>
    </w:p>
    <w:p w:rsidR="00900AE5" w:rsidRDefault="00900AE5" w:rsidP="00900AE5">
      <w:pPr>
        <w:jc w:val="center"/>
        <w:rPr>
          <w:rFonts w:cs="Times New Roman"/>
          <w:b/>
          <w:sz w:val="24"/>
          <w:szCs w:val="24"/>
          <w:lang w:eastAsia="ar-SA"/>
        </w:rPr>
      </w:pPr>
      <w:r>
        <w:rPr>
          <w:rFonts w:cs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900AE5" w:rsidRDefault="00900AE5" w:rsidP="00900AE5">
      <w:pPr>
        <w:jc w:val="center"/>
        <w:rPr>
          <w:rFonts w:cs="Times New Roman"/>
          <w:b/>
          <w:sz w:val="24"/>
          <w:szCs w:val="24"/>
          <w:lang w:eastAsia="ar-SA"/>
        </w:rPr>
      </w:pPr>
    </w:p>
    <w:p w:rsidR="00900AE5" w:rsidRDefault="00900AE5" w:rsidP="00900AE5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Предмет______________</w:t>
      </w:r>
    </w:p>
    <w:p w:rsidR="00900AE5" w:rsidRDefault="00900AE5" w:rsidP="00900AE5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Класс ________________</w:t>
      </w:r>
    </w:p>
    <w:p w:rsidR="00900AE5" w:rsidRDefault="00900AE5" w:rsidP="00900AE5">
      <w:pPr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>Учитель______________</w:t>
      </w:r>
    </w:p>
    <w:p w:rsidR="00900AE5" w:rsidRDefault="00900AE5" w:rsidP="00900AE5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p w:rsidR="00900AE5" w:rsidRDefault="00900AE5" w:rsidP="00900AE5">
      <w:pPr>
        <w:widowControl w:val="0"/>
        <w:shd w:val="clear" w:color="auto" w:fill="FFFFFF"/>
        <w:tabs>
          <w:tab w:val="left" w:pos="720"/>
          <w:tab w:val="center" w:pos="4973"/>
          <w:tab w:val="right" w:pos="9947"/>
        </w:tabs>
        <w:ind w:right="14"/>
        <w:jc w:val="both"/>
        <w:rPr>
          <w:rFonts w:eastAsia="SimSun" w:cs="Times New Roman"/>
          <w:sz w:val="24"/>
          <w:szCs w:val="24"/>
          <w:lang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663"/>
        <w:gridCol w:w="1172"/>
        <w:gridCol w:w="1105"/>
        <w:gridCol w:w="2235"/>
        <w:gridCol w:w="2331"/>
      </w:tblGrid>
      <w:tr w:rsidR="00900AE5" w:rsidTr="003C61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№урока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Кол-во часов</w:t>
            </w:r>
          </w:p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 xml:space="preserve">Кол-во часов </w:t>
            </w:r>
          </w:p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дано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Причина корректировки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  <w:r>
              <w:rPr>
                <w:rFonts w:eastAsia="SimSun" w:cs="Times New Roman"/>
                <w:sz w:val="24"/>
                <w:szCs w:val="24"/>
                <w:lang w:bidi="hi-IN"/>
              </w:rPr>
              <w:t>Способ корректировки</w:t>
            </w:r>
          </w:p>
        </w:tc>
      </w:tr>
      <w:tr w:rsidR="00900AE5" w:rsidTr="003C616C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900AE5" w:rsidTr="003C616C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  <w:tr w:rsidR="00900AE5" w:rsidTr="003C616C">
        <w:trPr>
          <w:trHeight w:val="63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AE5" w:rsidRDefault="00900AE5" w:rsidP="003C616C">
            <w:pPr>
              <w:widowControl w:val="0"/>
              <w:tabs>
                <w:tab w:val="left" w:pos="720"/>
                <w:tab w:val="center" w:pos="4973"/>
                <w:tab w:val="right" w:pos="9947"/>
              </w:tabs>
              <w:spacing w:line="252" w:lineRule="auto"/>
              <w:ind w:right="14"/>
              <w:jc w:val="both"/>
              <w:rPr>
                <w:rFonts w:eastAsia="SimSun" w:cs="Times New Roman"/>
                <w:sz w:val="24"/>
                <w:szCs w:val="24"/>
                <w:lang w:bidi="hi-IN"/>
              </w:rPr>
            </w:pPr>
          </w:p>
        </w:tc>
      </w:tr>
    </w:tbl>
    <w:p w:rsidR="00900AE5" w:rsidRDefault="00900AE5" w:rsidP="00900AE5">
      <w:pPr>
        <w:rPr>
          <w:rFonts w:cs="Times New Roman"/>
          <w:sz w:val="24"/>
          <w:szCs w:val="24"/>
        </w:rPr>
      </w:pPr>
    </w:p>
    <w:p w:rsidR="00900AE5" w:rsidRPr="00A525B8" w:rsidRDefault="00900AE5" w:rsidP="00900AE5"/>
    <w:p w:rsidR="001E7B56" w:rsidRPr="001E7B56" w:rsidRDefault="001E7B56" w:rsidP="001E7B56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1E7B56" w:rsidRPr="001E7B56" w:rsidRDefault="001E7B56" w:rsidP="001E7B56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D3560"/>
    <w:rsid w:val="000E0190"/>
    <w:rsid w:val="001030F5"/>
    <w:rsid w:val="001A3047"/>
    <w:rsid w:val="001E7B56"/>
    <w:rsid w:val="002263CF"/>
    <w:rsid w:val="002326D3"/>
    <w:rsid w:val="002829C7"/>
    <w:rsid w:val="004476B4"/>
    <w:rsid w:val="00474168"/>
    <w:rsid w:val="00643590"/>
    <w:rsid w:val="006C0B77"/>
    <w:rsid w:val="00707E8D"/>
    <w:rsid w:val="00822DCB"/>
    <w:rsid w:val="008242FF"/>
    <w:rsid w:val="00870751"/>
    <w:rsid w:val="008966C5"/>
    <w:rsid w:val="008C4231"/>
    <w:rsid w:val="008D3747"/>
    <w:rsid w:val="00900AE5"/>
    <w:rsid w:val="00922C48"/>
    <w:rsid w:val="009325D0"/>
    <w:rsid w:val="00A00B2B"/>
    <w:rsid w:val="00AA516E"/>
    <w:rsid w:val="00B915B7"/>
    <w:rsid w:val="00CE1D22"/>
    <w:rsid w:val="00D91D8E"/>
    <w:rsid w:val="00EA11E8"/>
    <w:rsid w:val="00EA59DF"/>
    <w:rsid w:val="00ED3560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D3560"/>
    <w:pPr>
      <w:suppressAutoHyphens/>
      <w:spacing w:after="120" w:line="276" w:lineRule="auto"/>
    </w:pPr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ED3560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pboth">
    <w:name w:val="pboth"/>
    <w:basedOn w:val="a"/>
    <w:rsid w:val="00ED3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7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A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047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AA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udact.ru/law/prikaz-minobrnauki-rossii-ot-19122014-n-1599/prilozhenie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2023-09-04T16:35:00Z</dcterms:created>
  <dcterms:modified xsi:type="dcterms:W3CDTF">2023-10-12T13:45:00Z</dcterms:modified>
</cp:coreProperties>
</file>